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EC" w:rsidRPr="00732EEC" w:rsidRDefault="007B08D2" w:rsidP="00732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EC">
        <w:rPr>
          <w:rFonts w:ascii="Times New Roman" w:hAnsi="Times New Roman" w:cs="Times New Roman"/>
          <w:b/>
          <w:sz w:val="28"/>
          <w:szCs w:val="28"/>
        </w:rPr>
        <w:t>ПОРЯДОК ВЗАЄМОДІЇ ІЗ</w:t>
      </w:r>
      <w:r w:rsidR="00732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EEC">
        <w:rPr>
          <w:rFonts w:ascii="Times New Roman" w:hAnsi="Times New Roman" w:cs="Times New Roman"/>
          <w:b/>
          <w:sz w:val="28"/>
          <w:szCs w:val="28"/>
        </w:rPr>
        <w:t>ЗАХИЩЕНИМИ КАТЕГОРІЯМИ ОСІБ</w:t>
      </w:r>
      <w:r w:rsidR="00732EEC" w:rsidRPr="00732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EEC">
        <w:rPr>
          <w:rFonts w:ascii="Times New Roman" w:hAnsi="Times New Roman" w:cs="Times New Roman"/>
          <w:b/>
          <w:sz w:val="28"/>
          <w:szCs w:val="28"/>
        </w:rPr>
        <w:t>при врегулюванні простроченої заборгованості (вимоги щодо етичної поведінки)</w:t>
      </w:r>
    </w:p>
    <w:p w:rsidR="00732EEC" w:rsidRDefault="007B08D2" w:rsidP="00732EEC">
      <w:pPr>
        <w:jc w:val="both"/>
        <w:rPr>
          <w:rFonts w:ascii="Times New Roman" w:hAnsi="Times New Roman" w:cs="Times New Roman"/>
        </w:rPr>
      </w:pPr>
      <w:r w:rsidRPr="00732EEC">
        <w:rPr>
          <w:rFonts w:ascii="Times New Roman" w:hAnsi="Times New Roman" w:cs="Times New Roman"/>
        </w:rPr>
        <w:t>У період воєнного стану в Україні та протягом 90 днів з дня його припинення або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скасування врегулювання простроченої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заборгованості у Ломбарді здійснюється з дотриманням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вимог, встановлених пунктом 62розділу IV Прикінцеві та перехідні положення Закону України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«Про споживче кредитування» щодо етичної поведінки під час врегулювання простроченої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заборгованості у зазначений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період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із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ЗАХИЩЕНИМИ КАТЕГОРІЯМИ ОСІБ, до яких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віднесено:</w:t>
      </w:r>
    </w:p>
    <w:p w:rsidR="00732EEC" w:rsidRDefault="007B08D2" w:rsidP="00732EEC">
      <w:pPr>
        <w:jc w:val="both"/>
        <w:rPr>
          <w:rFonts w:ascii="Times New Roman" w:hAnsi="Times New Roman" w:cs="Times New Roman"/>
        </w:rPr>
      </w:pPr>
      <w:r w:rsidRPr="00732EEC">
        <w:rPr>
          <w:rFonts w:ascii="Times New Roman" w:hAnsi="Times New Roman" w:cs="Times New Roman"/>
        </w:rPr>
        <w:t>а)військовослужбовців Збройних Сил України, інших утворених відповідно до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законів України військових формувань та правоохоронних органів спеціального призначення,Державної спеціальної служби транспорту, Державної служби спеціального зв’язку та захисту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інформації України, які проходять військову службу на території України;</w:t>
      </w:r>
    </w:p>
    <w:p w:rsidR="00732EEC" w:rsidRDefault="007B08D2" w:rsidP="00732EEC">
      <w:pPr>
        <w:jc w:val="both"/>
        <w:rPr>
          <w:rFonts w:ascii="Times New Roman" w:hAnsi="Times New Roman" w:cs="Times New Roman"/>
        </w:rPr>
      </w:pPr>
      <w:r w:rsidRPr="00732EEC">
        <w:rPr>
          <w:rFonts w:ascii="Times New Roman" w:hAnsi="Times New Roman" w:cs="Times New Roman"/>
        </w:rPr>
        <w:t>б)військовослужбовців, які стали особами з інвалідністю внаслідок захворювання,пов’язаного з проходженням військової служби,чи внаслідок захворювання після звільнення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їх з військової служби, пов’язаного з проходженням військової служби;в)членів сімей військовослужбовців, які загинули, померли чи пропали безвісти;г)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осіб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–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які перебувають у полоні, з якими втрачено зв’язок,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зниклих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безвісти.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Ломбарду період воєнного станув Україні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та протягом 90 днів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 дня його припинення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або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скасування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НЕ ВЗАЄМОДІЄ ЗА ВЛАСНОЮ ІНІЦІАТИВОЮ:</w:t>
      </w:r>
    </w:p>
    <w:p w:rsidR="00E450BA" w:rsidRPr="00732EEC" w:rsidRDefault="007B08D2" w:rsidP="00732EEC">
      <w:pPr>
        <w:jc w:val="both"/>
        <w:rPr>
          <w:rFonts w:ascii="Times New Roman" w:hAnsi="Times New Roman" w:cs="Times New Roman"/>
        </w:rPr>
      </w:pPr>
      <w:r w:rsidRPr="00732EEC">
        <w:rPr>
          <w:rFonts w:ascii="Times New Roman" w:hAnsi="Times New Roman" w:cs="Times New Roman"/>
        </w:rPr>
        <w:t>-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із споживачем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фінансових послуг, який повідомив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 xml:space="preserve">про свою належність </w:t>
      </w:r>
      <w:r w:rsidR="00732EEC">
        <w:rPr>
          <w:rFonts w:ascii="Times New Roman" w:hAnsi="Times New Roman" w:cs="Times New Roman"/>
        </w:rPr>
        <w:t xml:space="preserve">до захищеної  </w:t>
      </w:r>
      <w:r w:rsidRPr="00732EEC">
        <w:rPr>
          <w:rFonts w:ascii="Times New Roman" w:hAnsi="Times New Roman" w:cs="Times New Roman"/>
        </w:rPr>
        <w:t>категорії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або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щодо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належності споживача фінансових послуг до захищеної категорії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повідомили його близькі особи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або його представники, спадкоємці;-з близькими особами споживача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фінансових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послуг,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який належить до захищеної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категорії, його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представником, крім представника,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який не є близькою особою такого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споживача фінансових послуг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.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Споживач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фінансових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послуг,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який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належить до захищеної категорії осіб та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має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бажання на період воєнного станув Україні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та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протягом 90 днів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 дня його припинення або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скасування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припинити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взаємодію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Ломбардом,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його близькі особи, представники,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спадкоємці повідомляє/повідомляють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Ломбард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про таке волевиявлення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та про належність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споживача фінансових послуг до захищеної категорії за допомогою будь-якого засобу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 xml:space="preserve">комунікації, реквізити якого розміщено на </w:t>
      </w:r>
      <w:proofErr w:type="spellStart"/>
      <w:r w:rsidRPr="00732EEC">
        <w:rPr>
          <w:rFonts w:ascii="Times New Roman" w:hAnsi="Times New Roman" w:cs="Times New Roman"/>
        </w:rPr>
        <w:t>веб</w:t>
      </w:r>
      <w:r w:rsidR="00732EEC">
        <w:rPr>
          <w:rFonts w:ascii="Times New Roman" w:hAnsi="Times New Roman" w:cs="Times New Roman"/>
        </w:rPr>
        <w:t>-</w:t>
      </w:r>
      <w:r w:rsidRPr="00732EEC">
        <w:rPr>
          <w:rFonts w:ascii="Times New Roman" w:hAnsi="Times New Roman" w:cs="Times New Roman"/>
        </w:rPr>
        <w:t>сайті</w:t>
      </w:r>
      <w:proofErr w:type="spellEnd"/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Ломбарду,у тому числі:</w:t>
      </w:r>
      <w:r w:rsidRPr="00732EEC">
        <w:rPr>
          <w:rFonts w:ascii="Times New Roman" w:hAnsi="Times New Roman" w:cs="Times New Roman"/>
        </w:rPr>
        <w:sym w:font="Symbol" w:char="F0B7"/>
      </w:r>
      <w:r w:rsidRPr="00732EEC">
        <w:rPr>
          <w:rFonts w:ascii="Times New Roman" w:hAnsi="Times New Roman" w:cs="Times New Roman"/>
        </w:rPr>
        <w:t>на адресу електронної пошти</w:t>
      </w:r>
      <w:r w:rsidR="00732EEC">
        <w:rPr>
          <w:rFonts w:ascii="Times New Roman" w:hAnsi="Times New Roman" w:cs="Times New Roman"/>
        </w:rPr>
        <w:t xml:space="preserve"> </w:t>
      </w:r>
      <w:hyperlink r:id="rId4" w:history="1">
        <w:r w:rsidR="00732EEC" w:rsidRPr="00A95922">
          <w:rPr>
            <w:rStyle w:val="ac"/>
            <w:rFonts w:ascii="Times New Roman" w:hAnsi="Times New Roman" w:cs="Times New Roman"/>
          </w:rPr>
          <w:t>lombard</w:t>
        </w:r>
        <w:r w:rsidR="00732EEC" w:rsidRPr="00A95922">
          <w:rPr>
            <w:rStyle w:val="ac"/>
            <w:rFonts w:ascii="Times New Roman" w:hAnsi="Times New Roman" w:cs="Times New Roman"/>
            <w:lang w:val="en-US"/>
          </w:rPr>
          <w:t>garant</w:t>
        </w:r>
        <w:r w:rsidR="00732EEC" w:rsidRPr="00A95922">
          <w:rPr>
            <w:rStyle w:val="ac"/>
            <w:rFonts w:ascii="Times New Roman" w:hAnsi="Times New Roman" w:cs="Times New Roman"/>
          </w:rPr>
          <w:t>@2</w:t>
        </w:r>
        <w:r w:rsidR="00732EEC" w:rsidRPr="00A95922">
          <w:rPr>
            <w:rStyle w:val="ac"/>
            <w:rFonts w:ascii="Times New Roman" w:hAnsi="Times New Roman" w:cs="Times New Roman"/>
            <w:lang w:val="en-US"/>
          </w:rPr>
          <w:t>upost</w:t>
        </w:r>
        <w:r w:rsidR="00732EEC" w:rsidRPr="00A95922">
          <w:rPr>
            <w:rStyle w:val="ac"/>
            <w:rFonts w:ascii="Times New Roman" w:hAnsi="Times New Roman" w:cs="Times New Roman"/>
          </w:rPr>
          <w:t>.</w:t>
        </w:r>
        <w:r w:rsidR="00732EEC" w:rsidRPr="00A95922">
          <w:rPr>
            <w:rStyle w:val="ac"/>
            <w:rFonts w:ascii="Times New Roman" w:hAnsi="Times New Roman" w:cs="Times New Roman"/>
            <w:lang w:val="en-US"/>
          </w:rPr>
          <w:t>com</w:t>
        </w:r>
      </w:hyperlink>
      <w:r w:rsidR="00732EEC" w:rsidRP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,</w:t>
      </w:r>
      <w:r w:rsidRPr="00732EEC">
        <w:rPr>
          <w:rFonts w:ascii="Times New Roman" w:hAnsi="Times New Roman" w:cs="Times New Roman"/>
        </w:rPr>
        <w:sym w:font="Symbol" w:char="F0B7"/>
      </w:r>
      <w:r w:rsidRPr="00732EEC">
        <w:rPr>
          <w:rFonts w:ascii="Times New Roman" w:hAnsi="Times New Roman" w:cs="Times New Roman"/>
        </w:rPr>
        <w:t>за місцезнаходженням18002, м.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 xml:space="preserve">Черкаси, вул. </w:t>
      </w:r>
      <w:r w:rsidR="00732EEC">
        <w:rPr>
          <w:rFonts w:ascii="Times New Roman" w:hAnsi="Times New Roman" w:cs="Times New Roman"/>
        </w:rPr>
        <w:t xml:space="preserve">Смілянська, 36 </w:t>
      </w:r>
      <w:r w:rsidRPr="00732EEC">
        <w:rPr>
          <w:rFonts w:ascii="Times New Roman" w:hAnsi="Times New Roman" w:cs="Times New Roman"/>
        </w:rPr>
        <w:sym w:font="Symbol" w:char="F0B7"/>
      </w:r>
      <w:r w:rsidRPr="00732EEC">
        <w:rPr>
          <w:rFonts w:ascii="Times New Roman" w:hAnsi="Times New Roman" w:cs="Times New Roman"/>
        </w:rPr>
        <w:t>за номером телефону_0</w:t>
      </w:r>
      <w:r w:rsidR="00732EEC">
        <w:rPr>
          <w:rFonts w:ascii="Times New Roman" w:hAnsi="Times New Roman" w:cs="Times New Roman"/>
        </w:rPr>
        <w:t>98</w:t>
      </w:r>
      <w:r w:rsidRPr="00732EEC">
        <w:rPr>
          <w:rFonts w:ascii="Times New Roman" w:hAnsi="Times New Roman" w:cs="Times New Roman"/>
        </w:rPr>
        <w:t>-</w:t>
      </w:r>
      <w:r w:rsidR="00732EEC">
        <w:rPr>
          <w:rFonts w:ascii="Times New Roman" w:hAnsi="Times New Roman" w:cs="Times New Roman"/>
        </w:rPr>
        <w:t xml:space="preserve">3377077 </w:t>
      </w:r>
      <w:r w:rsidRPr="00732EEC">
        <w:rPr>
          <w:rFonts w:ascii="Times New Roman" w:hAnsi="Times New Roman" w:cs="Times New Roman"/>
        </w:rPr>
        <w:t>та надає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копії підтвердних документів про належність споживача фінансових послуг до</w:t>
      </w:r>
      <w:r w:rsidR="00732EEC">
        <w:rPr>
          <w:rFonts w:ascii="Times New Roman" w:hAnsi="Times New Roman" w:cs="Times New Roman"/>
        </w:rPr>
        <w:t xml:space="preserve"> </w:t>
      </w:r>
      <w:r w:rsidRPr="00732EEC">
        <w:rPr>
          <w:rFonts w:ascii="Times New Roman" w:hAnsi="Times New Roman" w:cs="Times New Roman"/>
        </w:rPr>
        <w:t>захищеної категорії осіб.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Ломбард невідкладно припиняє взаємодію із зазначеними у цьому пункті Порядку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особами після отримання повідомлення про бажання споживача фінансових послуг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припинити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взаємодію та про його належність до захищеної категорії осіб з копіями підтвердних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документів, перелік яких встановлено пунктом 62розділу IV Прикінцеві та перехідні положення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Закону України «Про споживче кредитування», про належність споживача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фінансових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послуг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до захищеної категорії осіб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Споживач фінансових послуг, який втратив належність до захищеної категорії осіб,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зобов’язаний повідомити про це Ломбард протягом 30 календарних днів з дня втрати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належності.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 xml:space="preserve">Ломбард має право </w:t>
      </w:r>
      <w:r w:rsidRPr="00732EEC">
        <w:rPr>
          <w:rFonts w:ascii="Times New Roman" w:hAnsi="Times New Roman" w:cs="Times New Roman"/>
        </w:rPr>
        <w:lastRenderedPageBreak/>
        <w:t>звернутися за підтвердженням інформації щодо належності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споживача фінансових послуг до захищеної категорії до центрального органу виконавчої влади,у підпорядкуванні якого перебуває структурний підрозділ, у якому проходить службу такий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споживач фінансових послуг, територіального центру комплектування та соціальної підтримки,який здійснив заходи щодо призову споживача фінансових послуг на військову службу,державного підприємства, яке виконує функції Національного інформаційного бюро,–щодоінформації, що особа утримується в полоні або перебуває у заручниках держави-агресора, або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включена до реєстру як така, з якою втрачено зв’язок, або зникла безвісти.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Після отримання повідомлення споживача фінансових послуг про втрату належності до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захищеної категорії або відповіді на запит із зазначенням, що споживач фінансових послуг не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належить до захищеної категорії, Ломбард має право відновити взаємодію за власною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ініціативою із таким споживачем фінансових послуг, його близькими особами, представником</w:t>
      </w:r>
      <w:r w:rsidR="00732EEC" w:rsidRPr="00732EEC">
        <w:rPr>
          <w:rFonts w:ascii="Times New Roman" w:hAnsi="Times New Roman" w:cs="Times New Roman"/>
          <w:lang w:val="ru-RU"/>
        </w:rPr>
        <w:t xml:space="preserve"> </w:t>
      </w:r>
      <w:r w:rsidRPr="00732EEC">
        <w:rPr>
          <w:rFonts w:ascii="Times New Roman" w:hAnsi="Times New Roman" w:cs="Times New Roman"/>
        </w:rPr>
        <w:t>споживача фінансових послуг.</w:t>
      </w:r>
    </w:p>
    <w:sectPr w:rsidR="00E450BA" w:rsidRPr="00732EEC" w:rsidSect="0029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8D2"/>
    <w:rsid w:val="00297D50"/>
    <w:rsid w:val="002E63F2"/>
    <w:rsid w:val="00482CC3"/>
    <w:rsid w:val="00732EEC"/>
    <w:rsid w:val="007B08D2"/>
    <w:rsid w:val="00E4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50"/>
  </w:style>
  <w:style w:type="paragraph" w:styleId="1">
    <w:name w:val="heading 1"/>
    <w:basedOn w:val="a"/>
    <w:next w:val="a"/>
    <w:link w:val="10"/>
    <w:uiPriority w:val="9"/>
    <w:qFormat/>
    <w:rsid w:val="007B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8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8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8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8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8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8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8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8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8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8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8D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32EEC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bardgarant@2upost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2735</Words>
  <Characters>1560</Characters>
  <Application>Microsoft Office Word</Application>
  <DocSecurity>0</DocSecurity>
  <Lines>13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2025-01-18T08:48:00Z</dcterms:created>
  <dcterms:modified xsi:type="dcterms:W3CDTF">2025-01-18T08:48:00Z</dcterms:modified>
</cp:coreProperties>
</file>