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A4" w:rsidRPr="00570503" w:rsidRDefault="00657956" w:rsidP="00F465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503">
        <w:rPr>
          <w:rFonts w:ascii="Times New Roman" w:hAnsi="Times New Roman" w:cs="Times New Roman"/>
          <w:b/>
          <w:sz w:val="28"/>
          <w:szCs w:val="28"/>
        </w:rPr>
        <w:t>Порядок взаємодії із споживачами</w:t>
      </w:r>
      <w:r w:rsidR="00570503" w:rsidRPr="00570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503">
        <w:rPr>
          <w:rFonts w:ascii="Times New Roman" w:hAnsi="Times New Roman" w:cs="Times New Roman"/>
          <w:b/>
          <w:sz w:val="28"/>
          <w:szCs w:val="28"/>
        </w:rPr>
        <w:t>фінансових</w:t>
      </w:r>
      <w:r w:rsidR="00570503" w:rsidRPr="00570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503">
        <w:rPr>
          <w:rFonts w:ascii="Times New Roman" w:hAnsi="Times New Roman" w:cs="Times New Roman"/>
          <w:b/>
          <w:sz w:val="28"/>
          <w:szCs w:val="28"/>
        </w:rPr>
        <w:t>послуг</w:t>
      </w:r>
      <w:r w:rsidR="00570503" w:rsidRPr="00570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503">
        <w:rPr>
          <w:rFonts w:ascii="Times New Roman" w:hAnsi="Times New Roman" w:cs="Times New Roman"/>
          <w:b/>
          <w:sz w:val="28"/>
          <w:szCs w:val="28"/>
        </w:rPr>
        <w:t>при врегулюванні простроченої заборгованості</w:t>
      </w:r>
      <w:r w:rsidR="00570503" w:rsidRPr="00570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503">
        <w:rPr>
          <w:rFonts w:ascii="Times New Roman" w:hAnsi="Times New Roman" w:cs="Times New Roman"/>
          <w:b/>
          <w:sz w:val="28"/>
          <w:szCs w:val="28"/>
        </w:rPr>
        <w:t>(вимоги щодо етичної поведінки)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 xml:space="preserve">Повідомлення Позичальником Ломбарду, як </w:t>
      </w:r>
      <w:proofErr w:type="spellStart"/>
      <w:r w:rsidRPr="00F465A4">
        <w:rPr>
          <w:rFonts w:ascii="Times New Roman" w:hAnsi="Times New Roman" w:cs="Times New Roman"/>
        </w:rPr>
        <w:t>Кредитодавця</w:t>
      </w:r>
      <w:proofErr w:type="spellEnd"/>
      <w:r w:rsidRPr="00F465A4">
        <w:rPr>
          <w:rFonts w:ascii="Times New Roman" w:hAnsi="Times New Roman" w:cs="Times New Roman"/>
        </w:rPr>
        <w:t>, про те, що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його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інтереси,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як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споживача фінансових послуг при врегулюванні простроченої заборгованості може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представляти його уповноважений представник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–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здійснюється Позичальником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шляхом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надання уповноваженому представнику належним чином засвідченої довіреності, якою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передбачені вказані повноваження.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1. Врегулювання простроченої заборгованості у Ломбарді здійснюється у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відповідності з вимогами чинного законодавства України, цього Порядку та інших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внутрішніх документів Ломбарду у сфері взаємодії Ломбарду із споживачами фінансових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послуг при врегулюванні простроченої заборгованості за договорами про надання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Ломбардом фінансового кредиту (далі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–</w:t>
      </w:r>
      <w:r w:rsidR="00F465A4" w:rsidRPr="00F465A4">
        <w:rPr>
          <w:rFonts w:ascii="Times New Roman" w:hAnsi="Times New Roman" w:cs="Times New Roman"/>
        </w:rPr>
        <w:t xml:space="preserve"> д</w:t>
      </w:r>
      <w:r w:rsidRPr="00F465A4">
        <w:rPr>
          <w:rFonts w:ascii="Times New Roman" w:hAnsi="Times New Roman" w:cs="Times New Roman"/>
        </w:rPr>
        <w:t>оговір фінансового кредиту), укладеними між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споживачами фінансових послуг та Ломбардом.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2. Погашення простроченої заборгованості здійснюється Ломбардом за рахунок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предмета застави, наданого споживачем фінансових послуг в якості забезпечення його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зобов’язань за договором фінансового кредиту, після звернення стягнення Ломбардом на цей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предмет у зв’язку з невиконанням споживачем фінансових послуг зобов’язань, забезпечених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заставою. Спосіб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звернення стягнення, шляхи відчуження предмета застави у разі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невиконання споживачем фінансових послуг зобов’язань за договором фінансового кредиту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визначаються умовами договору, укладеного споживачем фінансових послуг із Ломбардом,та чинним законодавством України.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Діяльність з врегулювання простроченої заборгованості Ломбард розпочинає не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раніше наступного дня з дати, зазначеної в договорі фінансового кредиту як дата виконання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споживачем фінансових послуг своїх зобов’язань за цим договором (повернення суми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отриманого фінансового кредиту, сплати відсотків за користування ним та інших платежів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відповідно до договору фінансового кредиту або відповідно до законодавства України).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3. При виникненні у споживача фінансових послуг простроченої заборгованості за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договором фінансового кредиту працівники Ломбарду можуть взаємодіяти із споживачем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 з метою донесення до нього інформації про наявність простроченої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заборгованості за договором, набуття Ломбардом права звернення стягнення на предмет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застави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та про звернення Ломбардом стягнення на предмет застави і його відчуження(реалізації) у разі непогашення простроченої заборгованості.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Така взаємодія працівниками Ломбарду здійснюється у наступному порядку: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-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здійснення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 взаємодії працівниками Ломбарду розпочинається не раніше наступного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дня з дати, зазначеної в абзаці другому пункту 5.2 цього Порядку;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-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подальша (наступна) взаємодія можлива виключно у випадку отримання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працівниками Ломбарду від споживача фінансових послуг згоди на подальшу (наступну)взаємодію;</w:t>
      </w:r>
    </w:p>
    <w:p w:rsidR="00E450BA" w:rsidRP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F465A4">
        <w:rPr>
          <w:rFonts w:ascii="Times New Roman" w:hAnsi="Times New Roman" w:cs="Times New Roman"/>
        </w:rPr>
        <w:t>-працівники</w:t>
      </w:r>
      <w:proofErr w:type="spellEnd"/>
      <w:r w:rsidRPr="00F465A4">
        <w:rPr>
          <w:rFonts w:ascii="Times New Roman" w:hAnsi="Times New Roman" w:cs="Times New Roman"/>
        </w:rPr>
        <w:t xml:space="preserve"> Ломбарду негайно припиняють взаємодію з метою врегулювання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простроченої заборгованості за договором фінансового кредиту і подальша (наступна)взаємодія не здійснюється після отримання від споживача фінансових послуг відмови </w:t>
      </w:r>
      <w:r w:rsidR="00F465A4">
        <w:rPr>
          <w:rFonts w:ascii="Times New Roman" w:hAnsi="Times New Roman" w:cs="Times New Roman"/>
        </w:rPr>
        <w:t>від взаємодії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та/або відмови від погашення простроченої заборгованості. </w:t>
      </w:r>
      <w:r w:rsidRPr="00F465A4">
        <w:rPr>
          <w:rFonts w:ascii="Times New Roman" w:hAnsi="Times New Roman" w:cs="Times New Roman"/>
        </w:rPr>
        <w:lastRenderedPageBreak/>
        <w:t>Працівники Ломбарду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зобов’язані приймати відмову від взаємодії та/або відмову від погашення простроченої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заборгованості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незалежно від способу та форми надання такої відмови, яка може бути надана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у будь-якій обраний споживачем фінансових послуг спосіб та формі, зокрема усній, якщо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взаємодія здійснюється шляхом безпосередньої взаємодії, або шляхом надсилання текстови</w:t>
      </w:r>
      <w:r w:rsidR="00F465A4" w:rsidRPr="00F465A4">
        <w:rPr>
          <w:rFonts w:ascii="Times New Roman" w:hAnsi="Times New Roman" w:cs="Times New Roman"/>
        </w:rPr>
        <w:t xml:space="preserve">х </w:t>
      </w:r>
      <w:r w:rsidRPr="00F465A4">
        <w:rPr>
          <w:rFonts w:ascii="Times New Roman" w:hAnsi="Times New Roman" w:cs="Times New Roman"/>
        </w:rPr>
        <w:t xml:space="preserve">та інших повідомлень [sms-повідомлення, направлення повідомлень через </w:t>
      </w:r>
      <w:proofErr w:type="spellStart"/>
      <w:r w:rsidRPr="00F465A4">
        <w:rPr>
          <w:rFonts w:ascii="Times New Roman" w:hAnsi="Times New Roman" w:cs="Times New Roman"/>
        </w:rPr>
        <w:t>месенджери</w:t>
      </w:r>
      <w:proofErr w:type="spellEnd"/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(</w:t>
      </w:r>
      <w:proofErr w:type="spellStart"/>
      <w:r w:rsidRPr="00F465A4">
        <w:rPr>
          <w:rFonts w:ascii="Times New Roman" w:hAnsi="Times New Roman" w:cs="Times New Roman"/>
        </w:rPr>
        <w:t>Viber</w:t>
      </w:r>
      <w:proofErr w:type="spellEnd"/>
      <w:r w:rsidRPr="00F465A4">
        <w:rPr>
          <w:rFonts w:ascii="Times New Roman" w:hAnsi="Times New Roman" w:cs="Times New Roman"/>
        </w:rPr>
        <w:t xml:space="preserve">, </w:t>
      </w:r>
      <w:proofErr w:type="spellStart"/>
      <w:r w:rsidRPr="00F465A4">
        <w:rPr>
          <w:rFonts w:ascii="Times New Roman" w:hAnsi="Times New Roman" w:cs="Times New Roman"/>
        </w:rPr>
        <w:t>Telegram</w:t>
      </w:r>
      <w:proofErr w:type="spellEnd"/>
      <w:r w:rsidRPr="00F465A4">
        <w:rPr>
          <w:rFonts w:ascii="Times New Roman" w:hAnsi="Times New Roman" w:cs="Times New Roman"/>
        </w:rPr>
        <w:t xml:space="preserve">, тощо)] через засоби телекомунікації. У цьому разі Ломбард здійснює </w:t>
      </w:r>
      <w:proofErr w:type="spellStart"/>
      <w:r w:rsidRPr="00F465A4">
        <w:rPr>
          <w:rFonts w:ascii="Times New Roman" w:hAnsi="Times New Roman" w:cs="Times New Roman"/>
        </w:rPr>
        <w:t>діїщодо</w:t>
      </w:r>
      <w:proofErr w:type="spellEnd"/>
      <w:r w:rsidRPr="00F465A4">
        <w:rPr>
          <w:rFonts w:ascii="Times New Roman" w:hAnsi="Times New Roman" w:cs="Times New Roman"/>
        </w:rPr>
        <w:t xml:space="preserve"> задоволення своїх вимог та погашення простроченої заборгованості за </w:t>
      </w:r>
      <w:proofErr w:type="spellStart"/>
      <w:r w:rsidRPr="00F465A4">
        <w:rPr>
          <w:rFonts w:ascii="Times New Roman" w:hAnsi="Times New Roman" w:cs="Times New Roman"/>
        </w:rPr>
        <w:t>договоромфінансового</w:t>
      </w:r>
      <w:proofErr w:type="spellEnd"/>
      <w:r w:rsidRPr="00F465A4">
        <w:rPr>
          <w:rFonts w:ascii="Times New Roman" w:hAnsi="Times New Roman" w:cs="Times New Roman"/>
        </w:rPr>
        <w:t xml:space="preserve"> кредиту за рахунок предмета застави.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4. Ломбард не залучає до врегулювання простроченої заборгованості колекторську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компанію та не відступає право вимоги за договорами фінансового кредиту новомукредитору.5. Ломбард при врегулюванні простроченої заборгованості не здійснює взаємодію </w:t>
      </w:r>
      <w:r w:rsidR="003A0C57" w:rsidRPr="00F465A4">
        <w:rPr>
          <w:rFonts w:ascii="Times New Roman" w:hAnsi="Times New Roman" w:cs="Times New Roman"/>
        </w:rPr>
        <w:t>засобами</w:t>
      </w:r>
      <w:r w:rsidRPr="00F465A4">
        <w:rPr>
          <w:rFonts w:ascii="Times New Roman" w:hAnsi="Times New Roman" w:cs="Times New Roman"/>
        </w:rPr>
        <w:t>, які не є стороною договору фінансового кредиту, та не повідомляє цим особам</w:t>
      </w:r>
      <w:r w:rsidR="00F465A4" w:rsidRPr="00F465A4">
        <w:rPr>
          <w:rFonts w:ascii="Times New Roman" w:hAnsi="Times New Roman" w:cs="Times New Roman"/>
        </w:rPr>
        <w:t xml:space="preserve">  </w:t>
      </w:r>
      <w:r w:rsidRPr="00F465A4">
        <w:rPr>
          <w:rFonts w:ascii="Times New Roman" w:hAnsi="Times New Roman" w:cs="Times New Roman"/>
        </w:rPr>
        <w:t>інформацію, зокрема про укладення споживачем фінансових послуг із Ломбардом договору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фінансового кредиту, його умови, стан виконання, наявність простроченої заборгованості та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її розмір. Така заборона не поширюється на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випадки повідомлення зазначеної інформації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представникам, спадкоємцям споживача фінансових послуг, а також в інших випадках,передбачених чинним законодавством України.6. Ломбард дотримується вимог щодо взаємодії із спадкоємцем при врегулюванні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простроченої заборгованості за договором фінансового кредиту, визначених у статті 25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Закону України «Про споживче кредитування», Положенні про встановлення додаткових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вимог щодо взаємодії із споживачами фінансових послуг та іншими особами при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врегулюванні простроченої заборгованості (вимог щодо етичної поведінки), затвердженого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 xml:space="preserve">постановою Правління Національного банку України від 04 серпня 2022 року </w:t>
      </w:r>
      <w:proofErr w:type="spellStart"/>
      <w:r w:rsidRPr="00F465A4">
        <w:rPr>
          <w:rFonts w:ascii="Times New Roman" w:hAnsi="Times New Roman" w:cs="Times New Roman"/>
        </w:rPr>
        <w:t>No</w:t>
      </w:r>
      <w:proofErr w:type="spellEnd"/>
      <w:r w:rsidRPr="00F465A4">
        <w:rPr>
          <w:rFonts w:ascii="Times New Roman" w:hAnsi="Times New Roman" w:cs="Times New Roman"/>
        </w:rPr>
        <w:t xml:space="preserve"> 170 (</w:t>
      </w:r>
      <w:proofErr w:type="spellStart"/>
      <w:r w:rsidRPr="00F465A4">
        <w:rPr>
          <w:rFonts w:ascii="Times New Roman" w:hAnsi="Times New Roman" w:cs="Times New Roman"/>
        </w:rPr>
        <w:t>далі–Положення</w:t>
      </w:r>
      <w:proofErr w:type="spellEnd"/>
      <w:r w:rsidRPr="00F465A4">
        <w:rPr>
          <w:rFonts w:ascii="Times New Roman" w:hAnsi="Times New Roman" w:cs="Times New Roman"/>
        </w:rPr>
        <w:t xml:space="preserve"> No170), та в цьому Порядку, під час взаємодії з близькою особою споживача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яка є спадкоємцем.7. У разі якщо особа діє як представник споживача фінансових послуг, Ломбард як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суб’єкт первинного фінансового моніторингу на виконання вимог частини дев’ятнадцятої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статті 11 Закону України «Про запобігання та протидію легалізації (відмиванню) доходів,одержаних злочинним шляхом, фінансуванню тероризму та фінансуванню розповсюдження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зброї масового знищення» перевіряє на підставі офіційних документів наявність у цієї особи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відповідних повноважень, а також здійснює ідентифікацію та верифікацію такої особи.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8. Взаємодія при врегулюванні простроченої заборгованості здійснюється у Ломбарді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шляхом: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-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безпосередньої взаємодії (телефонні переговори, особисті зустрічі). Проведення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особистих зустрічей можливе виключно з 9 до 19 години, за умови що особа, з якою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здійснюється взаємодія, не заперечує проти проведення з нею зустрічі та попередньо надала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згоду на особисту зустріч під час телефонної розмови або окрему письмову згоду на це.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Місце і час зустрічі підлягають обов’язковому попередньому узгодженню;-надсилання текстових та інших повідомлень [sms-повідомлення, направлення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 xml:space="preserve">повідомлень через </w:t>
      </w:r>
      <w:proofErr w:type="spellStart"/>
      <w:r w:rsidRPr="00F465A4">
        <w:rPr>
          <w:rFonts w:ascii="Times New Roman" w:hAnsi="Times New Roman" w:cs="Times New Roman"/>
        </w:rPr>
        <w:t>месенджери</w:t>
      </w:r>
      <w:proofErr w:type="spellEnd"/>
      <w:r w:rsidRPr="00F465A4">
        <w:rPr>
          <w:rFonts w:ascii="Times New Roman" w:hAnsi="Times New Roman" w:cs="Times New Roman"/>
        </w:rPr>
        <w:t xml:space="preserve"> (</w:t>
      </w:r>
      <w:proofErr w:type="spellStart"/>
      <w:r w:rsidRPr="00F465A4">
        <w:rPr>
          <w:rFonts w:ascii="Times New Roman" w:hAnsi="Times New Roman" w:cs="Times New Roman"/>
        </w:rPr>
        <w:t>Viber</w:t>
      </w:r>
      <w:proofErr w:type="spellEnd"/>
      <w:r w:rsidRPr="00F465A4">
        <w:rPr>
          <w:rFonts w:ascii="Times New Roman" w:hAnsi="Times New Roman" w:cs="Times New Roman"/>
        </w:rPr>
        <w:t xml:space="preserve">, </w:t>
      </w:r>
      <w:proofErr w:type="spellStart"/>
      <w:r w:rsidRPr="00F465A4">
        <w:rPr>
          <w:rFonts w:ascii="Times New Roman" w:hAnsi="Times New Roman" w:cs="Times New Roman"/>
        </w:rPr>
        <w:t>Telegram</w:t>
      </w:r>
      <w:proofErr w:type="spellEnd"/>
      <w:r w:rsidRPr="00F465A4">
        <w:rPr>
          <w:rFonts w:ascii="Times New Roman" w:hAnsi="Times New Roman" w:cs="Times New Roman"/>
        </w:rPr>
        <w:t>, тощо)] через засоби телекомунікації (засоби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зв’язку) з використанням контактних даних споживача фінансових послуг, які ним надані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Ломбарду під час укладання та дії договору фінансового кредиту, зокрема номеру телефону,електронної пошти.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lastRenderedPageBreak/>
        <w:t>9. Споживач фінансових послуг, його представник, спадкоємець під час взаємодії з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Ломбардом при врегулюванні простроченої заборгованості мають право фіксувати таку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взаємодію, що може бути використано Національним банком України під час здійснення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перевірки дотримання Ломбардом вимог щодо взаємодії із споживачами фінансових послуг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при врегулюванні простроченої заборгованості (вимог щодо етичної поведінки)та обмежень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щодо обробки персональних даних споживача фінансових послуг, іншої особи.10. Під час першої взаємодії споживачу фінансових послуг, його представнику,спадкоємцю у рамках врегулювання простроченої заборгованості повідомляється: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1) повне найменування Ломбарду, номер телефону для здійснення зв’язку та адресу(електронну або поштову) для листування;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2) прізвище, власне ім’я, по батькові (за наявності) працівника Ломбарду, який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здійснює взаємодію із споживачем фінансових послуг, його представником,спадкоємцем,або ім’я та індекс, за допомогою якого Ломбард однозначно ідентифікує працівника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Ломбарду, який здійснює взаємодію;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3) правову підставу взаємодії [реквізити договору фінансового кредиту (номер та дату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договору), укладеного Ломбардом із споживачем фінансових послуг та за яким виникла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прострочена заборгованість];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4) розмір простроченої заборгованості (розмір кредиту, проценти за користування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кредитом, розмір інших платежів, пов’язаних з отриманням, обслуговуванням та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поверненням кредиту), розмір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інших платежів, що стягуються при невиконанні зобов’язання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за договором фінансового кредиту або відповідно до закону.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Ломбард на вимогу споживача фінансових послуг, його представника, спадкоємця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протягом семи робочих днів після першої взаємодії при врегулюванні простроченої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заборгованості (якщо інший строк не встановлено законом) надає документи, що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підтверджують інформацію про розмір простроченої заборгованості та розмір інших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платежів, що стягуються при невиконанні зобов’язання за договором фінансового кредиту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або відповідно до закону, особисто або шляхом направлення листа на зазначену в договорі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фінансового кредиту адресу (електронну або поштову), або в інший визначений таким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договором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спосіб.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Ломбард не здійснює повторну взаємодію за власною ініціативою із споживачем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його представником, спадкоємцем до моменту надання документів, що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підтверджують розмір простроченої заборгованості та розмір інших платежів, що стягуються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при невиконанні зобов’язання за договором фінансового кредиту або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відповідно до закону.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Моментом надання відповідних підтвердних документів є будь-який із таких:-у разі направлення таких документів електронною поштою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–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момент отримання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Ломбардом підтвердження направлення споживачу фінансових послуг, його представнику,спадкоємцю підтвердних документів;-у разі направлення таких документів поштовим відправленням–23 година 59хвилин десятого робочого дня з дня направлення Ломбардом рекомендованого поштового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відправлення з описом вкладення, що містило відповідні підтвердні документи, або момент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отримання повідомлення про вручення зазначеного поштового відправлення, якщо таке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повідомлення отримано Ломбардом раніше зазначеного 10-денного строку.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lastRenderedPageBreak/>
        <w:t>11. Ломбард під час взаємодії із споживачем фінансових послуг, його представником,спадкоємцем за допомогою засобів зв’язку при врегулюванні простроченої заборгованості,крім першої взаємодії, повідомляє: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1) повне найменування Ломбарду;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2) прізвище, власне ім’я, по батькові (за наявності) працівника Ломбарду, який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здійснює взаємодію, або власне ім’я та індекс, за допомогою якого Ломбард однозначно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ідентифікує працівника, який здійснює взаємодію;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3) мету взаємодії та за потреби іншу інформацію, пов’язану з врегулюванням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простроченої заборгованості за договором фінансового кредиту.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Повідомлення споживачу фінансових послуг, його представнику, спадкоємцю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інформації, передбаченої в цьому пункті Порядку, у разі взаємодії шляхом безпосередньої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взаємодії додатково включає попередження цих осіб про фіксування такої безпосередньої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взаємодії.</w:t>
      </w:r>
      <w:r w:rsidR="00F465A4">
        <w:rPr>
          <w:rFonts w:ascii="Times New Roman" w:hAnsi="Times New Roman" w:cs="Times New Roman"/>
          <w:lang w:val="ru-RU"/>
        </w:rPr>
        <w:t xml:space="preserve"> 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Взаємодія із споживачем фінансових послуг, його представником, спадкоємцем за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допомогою засобів зв’язку при врегулюванні простроченої заборгованості, крім першої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взаємодії, вважається такою, що відбулася, якщо в результаті такої взаємодії споживачу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іншій особі передано інформацію, визначену в цьому пункті Порядку.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12. Ломбард надає інформацію, визначену у пункті 5.10 цього Порядку (під час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першої взаємодії) або в пункті 5.11 цього Порядку (під час кожної наступної взаємодії), уразі здійснення взаємодії із споживачем фінансових послуг, його представником,спадкоємцем при врегулюванні простроченої заборгованості одним: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1) повідомленням (якщо взаємодія здійснюється шляхом надсилання текстових, інших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повідомлень через засоби зв’язку);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2) відправленням (якщо взаємодія здійснюється шляхом надсилання поштових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відправлень із позначкою «Вручити особисто» за місцем проживання чи перебування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фізичної особи).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Надсилання кількох текстових повідомлень на мобільний телефон споживача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його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представника, спадкоємця при врегулюванні простроченої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заборгованості, що здійснюється через оператора мобільного зв’язку або інші сервіси для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відправки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sms-повідомлень, належить до однієї взаємодії, якщо інформація, визначена у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підпунктах 1–3 пункту 5.11цього Порядку, перевищує максимально допустиму довжину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одного такого повідомлення.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Під час здійснення взаємодії шляхом надсилання текстових, інших повідомлень через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засоби зв’язку Ломбард не використовує (не зазначає) у цих повідомленнях гіперпосилання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на</w:t>
      </w:r>
      <w:r w:rsidR="00F465A4" w:rsidRPr="00F465A4">
        <w:rPr>
          <w:rFonts w:ascii="Times New Roman" w:hAnsi="Times New Roman" w:cs="Times New Roman"/>
        </w:rPr>
        <w:t xml:space="preserve"> </w:t>
      </w:r>
      <w:proofErr w:type="spellStart"/>
      <w:r w:rsidRPr="00F465A4">
        <w:rPr>
          <w:rFonts w:ascii="Times New Roman" w:hAnsi="Times New Roman" w:cs="Times New Roman"/>
        </w:rPr>
        <w:t>вебсайт</w:t>
      </w:r>
      <w:proofErr w:type="spellEnd"/>
      <w:r w:rsidRPr="00F465A4">
        <w:rPr>
          <w:rFonts w:ascii="Times New Roman" w:hAnsi="Times New Roman" w:cs="Times New Roman"/>
        </w:rPr>
        <w:t xml:space="preserve"> Ломбарду, де розміщено інформацію, визначену у підпунктах 1–3 пункту 5.11цього Порядку.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13. Ломбард здійснює обробку виключно персональних даних споживача фінансових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послуг, його представника, спадкоємця обов’язок з обробки яких покладений на Ломбард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законом, а також персональних даних, що містяться у матеріалах та даних, зібраних у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процесі взаємодії при врегулюванні простроченої заборгованості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.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Ломбард при врегулюванні простроченої заборгованості не здійснює обробку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персональних даних третіх осіб, у тому числі близьких осіб споживача фінансових послуг(які не є спадкоємцями), оскільки договорами фінансового кредиту не передбачено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взаємодію з </w:t>
      </w:r>
      <w:r w:rsidRPr="00F465A4">
        <w:rPr>
          <w:rFonts w:ascii="Times New Roman" w:hAnsi="Times New Roman" w:cs="Times New Roman"/>
        </w:rPr>
        <w:lastRenderedPageBreak/>
        <w:t>такими особами, а також не здійснює обробку таких даних про споживача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його представника,спадкоємця: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1) щодо графіка його роботи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;2) щодо місця та часу відпочинку;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3) щодо поїздок у межах та за межі України;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4) щодо місця та часу зустрічі з рідними, друзями та іншими особами;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5) щодо інформації, розміщеної в соціальних мережах;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 xml:space="preserve">6) щодо </w:t>
      </w:r>
      <w:proofErr w:type="spellStart"/>
      <w:r w:rsidRPr="00F465A4">
        <w:rPr>
          <w:rFonts w:ascii="Times New Roman" w:hAnsi="Times New Roman" w:cs="Times New Roman"/>
        </w:rPr>
        <w:t>стануздоров’я</w:t>
      </w:r>
      <w:proofErr w:type="spellEnd"/>
      <w:r w:rsidRPr="00F465A4">
        <w:rPr>
          <w:rFonts w:ascii="Times New Roman" w:hAnsi="Times New Roman" w:cs="Times New Roman"/>
        </w:rPr>
        <w:t>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7) щодо політичних поглядів та релігійних переконань;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8) щодо членства у партіях та громадських об’єднаннях;</w:t>
      </w:r>
    </w:p>
    <w:p w:rsidR="00F465A4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9) фото та відеоматеріалів із зображенням споживача фінансових послуг, його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близьких осіб, його представника, спадкоємця (крім випадків створення, зберігання,використання таких фото-та/або відеоматеріалів для виконання передбачених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законодавством обов’язків).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14. Взаємодія Ломбарду із споживачем фінансових послуг, його представником,спадкоємцем при врегулюванні простроченої заборгованості шляхом проведення особистої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зустрічі можлива виключно з 9 до 19 години, за умови що особа, з якою здійснюється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взаємодія, не заперечує проти проведення з нею зустрічі та попередньо надала згоду на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особисту зустріч під час телефонної розмови або окрему письмову згоду на це. Місце і час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зустрічі підлягають обов’язковому попередньому узгодженню.</w:t>
      </w:r>
      <w:r w:rsidR="00F465A4" w:rsidRPr="00F465A4">
        <w:rPr>
          <w:rFonts w:ascii="Times New Roman" w:hAnsi="Times New Roman" w:cs="Times New Roman"/>
        </w:rPr>
        <w:t xml:space="preserve"> </w:t>
      </w:r>
      <w:r w:rsidR="00A43A98">
        <w:rPr>
          <w:rFonts w:ascii="Times New Roman" w:hAnsi="Times New Roman" w:cs="Times New Roman"/>
          <w:lang w:val="ru-RU"/>
        </w:rPr>
        <w:t xml:space="preserve">  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Взаємодія із споживачем фінансових послуг, його представником, спадкоємцем при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врегулюванні простроченої заборгованості шляхом проведення особистої зустрічі не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здійснюється Ломбардом за місцем проживання/реєстрації особи (крім випадків, коли це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місце зустрічі попередньо узгоджено на прохання особи) та за місцем роботи особи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.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Згода споживача фінансових послуг, його представника, спадкоємця на проведення</w:t>
      </w:r>
      <w:r w:rsidR="00F465A4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особистої зустрічі повинна бути добровільною.</w:t>
      </w:r>
      <w:r w:rsidR="00F465A4" w:rsidRPr="00F465A4">
        <w:rPr>
          <w:rFonts w:ascii="Times New Roman" w:hAnsi="Times New Roman" w:cs="Times New Roman"/>
        </w:rPr>
        <w:t xml:space="preserve"> 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Ломбард отримує окрему згоду споживача фінансових послуг, його представника,спадкоємця на проведення кожної особистої зустрічі з такою особою та надає інформацію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про:</w:t>
      </w:r>
      <w:r w:rsidR="00F465A4" w:rsidRPr="00F465A4">
        <w:rPr>
          <w:rFonts w:ascii="Times New Roman" w:hAnsi="Times New Roman" w:cs="Times New Roman"/>
        </w:rPr>
        <w:t xml:space="preserve"> 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мету проведення особистої зустрічі;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місце, дату і час проведення особистої зустрічі;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прізвище, власне ім’я, по батькові (за наявності) працівника Ломбарду, який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здійснюватиме взаємодію із споживачем фінансових послуг, його представником,спадкоємцем від імені Ломбарду, а також правову підставу на вчинення таких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дій;</w:t>
      </w:r>
      <w:r w:rsidR="00F465A4" w:rsidRPr="00F465A4">
        <w:rPr>
          <w:rFonts w:ascii="Times New Roman" w:hAnsi="Times New Roman" w:cs="Times New Roman"/>
        </w:rPr>
        <w:t xml:space="preserve"> 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фіксування проведення особистої зустрічі за допомогою відео-та/або</w:t>
      </w:r>
      <w:r w:rsidR="00F465A4" w:rsidRPr="00F465A4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звукозаписувального технічного засобу;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lastRenderedPageBreak/>
        <w:t>необхідність пред’явлення споживачем фінансових послуг, його представником,спадкоємцем під час проведення особистої зустрічі документа, що посвідчує особу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відповідно до законодавства України.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Ломбард не здійснює взаємодію при врегулюванні простроченої заборгованості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шляхом проведення особистої зустрічі з особою, взаємодія з якою не передбачена договором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фінансового кредиту та/або яка не надала згоди на таку взаємодію (уключаючи згоду на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проведення такої особистої зустрічі). Укладення споживачем фінансових послуг договору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фінансового кредиту з Ломбардом не вважається згодою споживача фінансових послуг, його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представника, спадкоємця на проведення особистої зустрічі з ним при врегулюванні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простроченої заборгованості за таким договором.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Працівник Ломбарду під час проведення особистої зустрічі із споживачем фінансових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послуг, його представником, спадкоємцем при врегулюванні простроченої заборгованості:-пред’являє оригінал довіреності або повідомляє про наявність іншої правової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підстави на вчинення таких дій від імені Ломбарду (крім випадків проведення особистої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зустрічі у місцях надання послуг споживачам фінансових послуг);-здійснює перевірку з метою підтвердження особи споживача фінансових послуг,його представника, спадкоємця, з яким було погоджено проведення особистої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зустрічі, на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підставі документа, що посвідчує особу відповідно до законодавства України.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Працівник Ломбарду зобов’язаний під час проведення особистої зустрічі діяти лише в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межах своїх повноважень та мети проведення особистої зустрічі.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15. Ломбард на виконання вимог законодавства щодо його обов’язків при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врегулюванні простроченої заборгованості: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 xml:space="preserve">1) розміщає на власному </w:t>
      </w:r>
      <w:proofErr w:type="spellStart"/>
      <w:r w:rsidRPr="00F465A4">
        <w:rPr>
          <w:rFonts w:ascii="Times New Roman" w:hAnsi="Times New Roman" w:cs="Times New Roman"/>
        </w:rPr>
        <w:t>вебсайті</w:t>
      </w:r>
      <w:proofErr w:type="spellEnd"/>
      <w:r w:rsidRPr="00F465A4">
        <w:rPr>
          <w:rFonts w:ascii="Times New Roman" w:hAnsi="Times New Roman" w:cs="Times New Roman"/>
        </w:rPr>
        <w:t xml:space="preserve">, у програмному </w:t>
      </w:r>
      <w:proofErr w:type="spellStart"/>
      <w:r w:rsidRPr="00F465A4">
        <w:rPr>
          <w:rFonts w:ascii="Times New Roman" w:hAnsi="Times New Roman" w:cs="Times New Roman"/>
        </w:rPr>
        <w:t>застосунку</w:t>
      </w:r>
      <w:proofErr w:type="spellEnd"/>
      <w:r w:rsidRPr="00F465A4">
        <w:rPr>
          <w:rFonts w:ascii="Times New Roman" w:hAnsi="Times New Roman" w:cs="Times New Roman"/>
        </w:rPr>
        <w:t xml:space="preserve"> (мобільному додатку), уразі використання його Ломбардом для надання фінансових послуг, а також у місцях надання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 споживачам фінансових послуг інформацію про вимоги щодо взаємодії із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споживачами фінансових послуг при врегулюванні простроченої заборгованості (вимоги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щодо етичної поведінки) у порядку, строки та за формою, що визначені Національним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банком України;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2) здійснює взаємодію із споживачем фінансових послуг, його представником,спадкоємцем не більше двох разів на добу за одним договором фінансового кредиту, крім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додаткової взаємодії за їхньою власною ініціативою;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3) не здійснює взаємодію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 власної ініціативи із споживачем фінансових послуг, його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представником, спадкоємцем у період з 20 до 9 години, а також у вихідні, святкові і неробочі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дні;</w:t>
      </w:r>
      <w:r w:rsidR="00A43A98">
        <w:rPr>
          <w:rFonts w:ascii="Times New Roman" w:hAnsi="Times New Roman" w:cs="Times New Roman"/>
          <w:lang w:val="ru-RU"/>
        </w:rPr>
        <w:t xml:space="preserve"> 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4) отримує від споживача фінансових послуг, його представника, спадкоємця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волевиявлення на здійснення взаємодії з ним при врегулюванні простроченої заборгованості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за договором фінансового кредиту більше двох разів на добу у період із 20 до 09 години, а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також у вихідні, святкові і неробочі дні лише під час безпосередньої взаємодії з такою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особою;</w:t>
      </w:r>
      <w:r w:rsidR="00A43A98">
        <w:rPr>
          <w:rFonts w:ascii="Times New Roman" w:hAnsi="Times New Roman" w:cs="Times New Roman"/>
          <w:lang w:val="ru-RU"/>
        </w:rPr>
        <w:t xml:space="preserve"> 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5) здійснює у встановленому Національним банком України порядку фіксування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кожної безпосередньої взаємодії із споживачем фінансових послуг, його представником,спадкоємцем за допомогою відео-та/або звукозаписувального технічного засобу з метою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захисту правового інтересу учасників врегулювання простроченої </w:t>
      </w:r>
      <w:r w:rsidRPr="00F465A4">
        <w:rPr>
          <w:rFonts w:ascii="Times New Roman" w:hAnsi="Times New Roman" w:cs="Times New Roman"/>
        </w:rPr>
        <w:lastRenderedPageBreak/>
        <w:t>заборгованості,попереджає особу про таке фіксування та зберігає всі носії інформації, на яких зафіксовано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взаємодію, протягом трьох років після такої взаємодії;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6) використовує альфа-ім’я Ломбарду, яке відповідає вимогам Положення No170, для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взаємодії при врегулюванні простроченої заборгованості за договором фінансового кредиту(крім випадків взаємодії шляхом здійснення телефонних переговорів та проведення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особистих зустрічей);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7) дотримується встановленої пунктом 21 розділу III Положення No170 заборони на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отримання згоди споживача фінансових послуг для вчинення будь-яких дій Ломбардом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та/або сукупності дій, що пов’язані зі збиранням, накопиченням, зберіганням, адаптуванням,використанням і поширенням (розповсюдженням, реалізацією, передачею) даних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телефонного довідника споживача фінансових послуг та журналу дзвінків у технічних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засобах </w:t>
      </w:r>
      <w:proofErr w:type="spellStart"/>
      <w:r w:rsidRPr="00F465A4">
        <w:rPr>
          <w:rFonts w:ascii="Times New Roman" w:hAnsi="Times New Roman" w:cs="Times New Roman"/>
        </w:rPr>
        <w:t>телекомунікацій</w:t>
      </w:r>
      <w:proofErr w:type="spellEnd"/>
      <w:r w:rsidRPr="00F465A4">
        <w:rPr>
          <w:rFonts w:ascii="Times New Roman" w:hAnsi="Times New Roman" w:cs="Times New Roman"/>
        </w:rPr>
        <w:t xml:space="preserve"> з метою врегулювання простроченої заборгованості за договором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про споживчий кредит, уключаючи дані у зв'язку з установленням та використаннямпрограмного застосунку (мобільного додатка) Ломбарду у разі використання його для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надання послуг;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8) вживає заходів для встановлення особи, з якою здійснюється взаємодія, та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підтвердження особи споживача фінансових послуг, його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представника, спадкоємця;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9) припиняє взаємодію, спрямовану на повернення простроченої заборгованості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споживача фінансових послуг, з особою після отримання документів, що підтверджують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належність такої особи до осіб віком до 18 років;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10) забезпечує повноту, зрозумілість та належну якість наданої інформації під час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взаємодії із споживачем фінансових послуг, його представником, спадкоємцем при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врегулюванні простроченої заборгованості, яка здійснюється в спосіб, визначений у пункті5.8 цього Порядку, зокрема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використовує шрифт однакового розміру та уникає злиття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кольору шрифту з кольором фону для текстових повідомлень;</w:t>
      </w:r>
    </w:p>
    <w:p w:rsidR="00A43A98" w:rsidRPr="00A43A98" w:rsidRDefault="00657956" w:rsidP="00F465A4">
      <w:pPr>
        <w:jc w:val="both"/>
        <w:rPr>
          <w:rFonts w:ascii="Times New Roman" w:hAnsi="Times New Roman" w:cs="Times New Roman"/>
        </w:rPr>
      </w:pPr>
      <w:r w:rsidRPr="00F465A4">
        <w:rPr>
          <w:rFonts w:ascii="Times New Roman" w:hAnsi="Times New Roman" w:cs="Times New Roman"/>
        </w:rPr>
        <w:t>11) не здійснює надмірну взаємодію при врегулюванні простроченої заборгованості.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Взаємодія здійснюється шляхом, передбаченим Законом України «Про споживче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кредитування» та відповідно до умов її проведення, передбачених зазначеним законом та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Положенням No170;12) дотримується вимог щодо заборони під час здійснення взаємодії при врегулюванні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простроченої заборгованості:-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використовувати грубий та/або підвищений тон розмови, нецензурну лайку та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лексику;</w:t>
      </w:r>
      <w:proofErr w:type="spellStart"/>
      <w:r w:rsidRPr="00F465A4">
        <w:rPr>
          <w:rFonts w:ascii="Times New Roman" w:hAnsi="Times New Roman" w:cs="Times New Roman"/>
        </w:rPr>
        <w:t>-завершувати</w:t>
      </w:r>
      <w:proofErr w:type="spellEnd"/>
      <w:r w:rsidRPr="00F465A4">
        <w:rPr>
          <w:rFonts w:ascii="Times New Roman" w:hAnsi="Times New Roman" w:cs="Times New Roman"/>
        </w:rPr>
        <w:t xml:space="preserve"> безпосередню взаємодію із споживачем фінансових послуг, його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представником, спадкоємцем при врегулюванні простроченої заборгованості за власною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ініціативою до надання інформації, визначеної у частині другій статті 25 Закону України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«Про споживче кредитування» (під час першої взаємодії) або в пункті 27 розділу III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Положення No170 (під час кожної наступної взаємодії), або переводити дзвінок у режим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очікування;-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повідомляти інформацію щодо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особистих якостей споживача фінансових послуг,його представника, спадкоємця, зовнішнього вигляду, інтелекту, інших якостей та особистих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обставин фізичних осіб, які не мають відношення до заборгованості за договором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фінансового кредиту, а також здійснювати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психологічний вплив та/або фізичний тиск на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особу, з якою здійснюється взаємодія;-оприлюднювати (публікувати) персональні дані споживача фінансових послуг, його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представника, спадкоємця та будь-яку іншу інформацію, що дає </w:t>
      </w:r>
      <w:r w:rsidRPr="00F465A4">
        <w:rPr>
          <w:rFonts w:ascii="Times New Roman" w:hAnsi="Times New Roman" w:cs="Times New Roman"/>
        </w:rPr>
        <w:lastRenderedPageBreak/>
        <w:t>змогу однозначно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ідентифікувати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таку особу, а також інформацію про наявність у споживача фінансових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послуг простроченої заборгованості, крім інформації, що підлягає обов’язковому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опублікуванню відповідно до Закону України «Про банки і банківську діяльність», а саме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щодо відповідних відомостей та інформації про боржників, які є пов’язаними з Ломбардом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особами, що прострочили виконання зобов’язань (за основною сумою та процентами) перед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Ломбардом на строк понад 180 днів, а також вимоги Ломбарду до таких боржників;-поширювати інформацію про особисті майнові та немайнові відносини споживача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його представника, спадкоємця з третіми особами, уключаючи близьких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осіб, а також відомості про події та явища, що відбувалися або відбуваються в побутовій,інтимній, товариській, професійній, діловій та інших сферах життя таких осіб;-надавати недостовірну інформацію про вид діяльності, посаду, кваліфікацію та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повноваження особи, яка здійснює взаємодію, уключаючи недостовірну інформацію про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повноваження Ломбарду;-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повідомляти неправдиві, неповні або неточні відомості, уключаючи відомості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внаслідок обраного способу їх викладення, шляхом замовчування окремих фактів або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використання нечітких формулювань щодо розміру простроченої заборгованості;-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вводити в оману щодо:розміру, характеру,правових підстав виникнення простроченої заборгованості в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споживача фінансових послуг, а також наслідків, що настануть для особи, з якою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здійснюється взаємодія;передачі питання про погашення простроченої заборгованості на розгляд суду,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можливості застосування до боржника заходів адміністративного і кримінального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переслідування;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належності Ломбарду до органів державної влади та органів місцевого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самоврядування;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 xml:space="preserve">наявності у </w:t>
      </w:r>
      <w:proofErr w:type="spellStart"/>
      <w:r w:rsidRPr="00F465A4">
        <w:rPr>
          <w:rFonts w:ascii="Times New Roman" w:hAnsi="Times New Roman" w:cs="Times New Roman"/>
        </w:rPr>
        <w:t>Ломбарда</w:t>
      </w:r>
      <w:proofErr w:type="spellEnd"/>
      <w:r w:rsidRPr="00F465A4">
        <w:rPr>
          <w:rFonts w:ascii="Times New Roman" w:hAnsi="Times New Roman" w:cs="Times New Roman"/>
        </w:rPr>
        <w:t xml:space="preserve"> правових підстав діяти від імені та в інтересах споживача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фінансових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послуг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під час взаємодії з іншою особою;можливості та/або умов проведення реструктуризації зобов’язань за договором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фінансового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кредиту;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прав особи, з якою здійснюється взаємодія, визначених законодавством України;правового статусу договору фінансового кредиту;допустимої періодичності взаємодії при врегулюванні простроченої заборгованості;порядку сплати та суми простроченої заборгованості;-вимагати від представника та/або спадкоємця, з яким здійснюється взаємодія:примушувати споживача фінансових послуг до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сплати простроченої заборгованості;погасити прострочену заборгованість за рахунок власних коштів або за рахунок будь-яких інших джерел;-повідомляти особі, щодо якої немає згоди споживача фінансових послуг на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передавання їй інформації про укладення споживачем фінансових послуг договору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фінансового кредиту, його умови, стан виконання, наявність та розмір простроченої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заборгованості (крім представника, спадкоємця), таку інформацію під час взаємодії;-вимагати погашення простроченої заборгованості в іншій спосіб, ніж передбачено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договором фінансового кредиту або законом;-вимагати погашення простроченої заборгованості за договором фінансового кредиту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шляхом укладення нового договору фінансового кредиту (уключаючи укладення нового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 xml:space="preserve">договору фінансового кредиту в іншого </w:t>
      </w:r>
      <w:proofErr w:type="spellStart"/>
      <w:r w:rsidRPr="00F465A4">
        <w:rPr>
          <w:rFonts w:ascii="Times New Roman" w:hAnsi="Times New Roman" w:cs="Times New Roman"/>
        </w:rPr>
        <w:t>кредитодавця</w:t>
      </w:r>
      <w:proofErr w:type="spellEnd"/>
      <w:r w:rsidRPr="00F465A4">
        <w:rPr>
          <w:rFonts w:ascii="Times New Roman" w:hAnsi="Times New Roman" w:cs="Times New Roman"/>
        </w:rPr>
        <w:t>);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13) не здійснює / не вчиняє дії, що зазіхають на особисту гідність, права, свободи,власність споживача фінансових послуг, його представника, спадкоємця, ставлять під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загрозу життя, здоров’я, ділову репутацію зазначених осіб, а також не використовує погрози,шантаж, не вчиняє інші незаконні (неправомірні) дії стосовно зазначених осіб;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14) не приховує інформацію про номер контактного телефону, з якого здійснюється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дзвінок або надсилається повідомлення споживачу фінансових послуг, його </w:t>
      </w:r>
      <w:r w:rsidRPr="00F465A4">
        <w:rPr>
          <w:rFonts w:ascii="Times New Roman" w:hAnsi="Times New Roman" w:cs="Times New Roman"/>
        </w:rPr>
        <w:lastRenderedPageBreak/>
        <w:t>представнику,спадкоємцю, про поштову адресу або адресу електронної пошти, з якої надсилається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повідомлення, про відправника поштового або електронного повідомлення;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15) не здійснює з власної ініціативи безпосередню взаємодію із споживачем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його представником, спадкоємцем з моменту отримання документів, які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свідчать, що така особа:-є недієздатною особою або особою, обмеженою в дієздатності;-перебуває на стаціонарному лікуванні в закладі охорони здоров’я;-є особою з інвалідністю 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групи;-є неповнолітньою особою.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У разі неподання документів, що підтверджують наявність зазначених обставин, їх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наявність вважається непідтвердженою;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 xml:space="preserve">16) дотримується під час взаємодії інших вимог, встановлених законодавством </w:t>
      </w:r>
      <w:proofErr w:type="spellStart"/>
      <w:r w:rsidRPr="00F465A4">
        <w:rPr>
          <w:rFonts w:ascii="Times New Roman" w:hAnsi="Times New Roman" w:cs="Times New Roman"/>
        </w:rPr>
        <w:t>доЛомбарду</w:t>
      </w:r>
      <w:proofErr w:type="spellEnd"/>
      <w:r w:rsidRPr="00F465A4">
        <w:rPr>
          <w:rFonts w:ascii="Times New Roman" w:hAnsi="Times New Roman" w:cs="Times New Roman"/>
        </w:rPr>
        <w:t>.</w:t>
      </w:r>
    </w:p>
    <w:p w:rsidR="00A43A98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16. Витрати на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врегулювання простроченої заборгованості, крім оплати зобов’язань за</w:t>
      </w:r>
      <w:r w:rsidR="00A43A98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договором фінансового кредиту, здійснюються виключно за рахунок коштів Ломбарду. На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споживача фінансових послуг не покладається обов’язок з оплати/компенсації витрат на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здійснення врегулювання простроченої заборгованості.</w:t>
      </w:r>
    </w:p>
    <w:p w:rsidR="003A0C57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17.У період воєнного стану в Україні та протягом 90 днів з дня його припинення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або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скасування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врегулювання простроченої заборгованості у Ломбарді здійснюється з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дотриманням вимог, встановлених пунктом 62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розділу IV Прикінцеві та перехідні положення</w:t>
      </w:r>
      <w:r w:rsidR="00A43A98" w:rsidRPr="00A43A98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Закону України «Про споживче кредитування» щодо етичної поведінки під час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врегулювання простроченої заборгованості у зазначений період із захищеними категоріями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осіб,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до яких віднесено:</w:t>
      </w:r>
    </w:p>
    <w:p w:rsidR="003A0C57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а) військовослужбовців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Збройних Сил України, інших утворених відповідно до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законів України військових формувань та правоохоронних органів спеціального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призначення, Державної спеціальної служби транспорту, Державної служби спеціального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зв’язку та захисту інформації України, які проходять військову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службу на території України;</w:t>
      </w:r>
    </w:p>
    <w:p w:rsidR="003A0C57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б) військовослужбовців, які стали особами з інвалідністю внаслідок захворювання,пов’язаного з проходженням військової служби, чи внаслідок захворювання після звільнення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їх з військової служби, пов’язаного з проходженням військової служби;</w:t>
      </w:r>
    </w:p>
    <w:p w:rsidR="003A0C57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в) членів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сімей військовослужбовців, які загинули, померли чи пропали безвісти;</w:t>
      </w:r>
    </w:p>
    <w:p w:rsidR="003A0C57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 xml:space="preserve">г) </w:t>
      </w:r>
      <w:proofErr w:type="spellStart"/>
      <w:r w:rsidRPr="00F465A4">
        <w:rPr>
          <w:rFonts w:ascii="Times New Roman" w:hAnsi="Times New Roman" w:cs="Times New Roman"/>
        </w:rPr>
        <w:t>осіб–які</w:t>
      </w:r>
      <w:proofErr w:type="spellEnd"/>
      <w:r w:rsidRPr="00F465A4">
        <w:rPr>
          <w:rFonts w:ascii="Times New Roman" w:hAnsi="Times New Roman" w:cs="Times New Roman"/>
        </w:rPr>
        <w:t xml:space="preserve"> перебувають у полоні, з якими втрачено зв’язок, зниклих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безвісти.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Ломбард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у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період воєнного стану в Україні та протягом 90 днів з дня його припинення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або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скасування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не взаємодіє за власною ініціативою:</w:t>
      </w:r>
    </w:p>
    <w:p w:rsidR="003A0C57" w:rsidRDefault="00657956" w:rsidP="00F465A4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-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із споживачем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який повідомив про свою належність до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захищеної категорії або щодо належності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споживача фінансових послуг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до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захищеної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категорії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повідомили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його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близькі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особи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або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його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представники, спадкоємці;</w:t>
      </w:r>
    </w:p>
    <w:p w:rsidR="003A0C57" w:rsidRDefault="00657956" w:rsidP="003A0C57">
      <w:pPr>
        <w:jc w:val="both"/>
        <w:rPr>
          <w:rFonts w:ascii="Times New Roman" w:hAnsi="Times New Roman" w:cs="Times New Roman"/>
          <w:lang w:val="ru-RU"/>
        </w:rPr>
      </w:pPr>
      <w:r w:rsidRPr="00F465A4">
        <w:rPr>
          <w:rFonts w:ascii="Times New Roman" w:hAnsi="Times New Roman" w:cs="Times New Roman"/>
        </w:rPr>
        <w:t>-з близькими особами споживача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який належить до захищеної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категорії, його представником, крім представника, який не є близькою особою такого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споживача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фінансових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послуг.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Споживач фінансових послуг, який належить до захищеної категорії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осіб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та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має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бажання на період воєнного стану в Україні та протягом 90 днів з дня його припинення або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скасування припинити взаємодію з Ломбардом, його близькі особи, представники,спадкоємці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повідомляє/повідомляють Ломбард про таке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волевиявлення та </w:t>
      </w:r>
      <w:r w:rsidRPr="00F465A4">
        <w:rPr>
          <w:rFonts w:ascii="Times New Roman" w:hAnsi="Times New Roman" w:cs="Times New Roman"/>
        </w:rPr>
        <w:lastRenderedPageBreak/>
        <w:t>про належність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споживача фінансових послуг до захищеної категорії за допомогою будь-якого засобу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комунікації, реквізити якого розміщено на </w:t>
      </w:r>
      <w:proofErr w:type="spellStart"/>
      <w:r w:rsidRPr="00F465A4">
        <w:rPr>
          <w:rFonts w:ascii="Times New Roman" w:hAnsi="Times New Roman" w:cs="Times New Roman"/>
        </w:rPr>
        <w:t>веб</w:t>
      </w:r>
      <w:proofErr w:type="spellEnd"/>
      <w:r w:rsidR="003A0C57">
        <w:rPr>
          <w:rFonts w:ascii="Times New Roman" w:hAnsi="Times New Roman" w:cs="Times New Roman"/>
          <w:lang w:val="ru-RU"/>
        </w:rPr>
        <w:t>-</w:t>
      </w:r>
      <w:r w:rsidRPr="00F465A4">
        <w:rPr>
          <w:rFonts w:ascii="Times New Roman" w:hAnsi="Times New Roman" w:cs="Times New Roman"/>
        </w:rPr>
        <w:t>сайті Ломбарду, та надає/надають копії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підтвердних документів про належність споживача фінансових послуг до захищеної категорії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осіб.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 xml:space="preserve">Ломбард розміщає на головній сторінці свого </w:t>
      </w:r>
      <w:proofErr w:type="spellStart"/>
      <w:r w:rsidRPr="00F465A4">
        <w:rPr>
          <w:rFonts w:ascii="Times New Roman" w:hAnsi="Times New Roman" w:cs="Times New Roman"/>
        </w:rPr>
        <w:t>веб</w:t>
      </w:r>
      <w:proofErr w:type="spellEnd"/>
      <w:r w:rsidR="003A0C57">
        <w:rPr>
          <w:rFonts w:ascii="Times New Roman" w:hAnsi="Times New Roman" w:cs="Times New Roman"/>
          <w:lang w:val="ru-RU"/>
        </w:rPr>
        <w:t>-</w:t>
      </w:r>
      <w:r w:rsidRPr="00F465A4">
        <w:rPr>
          <w:rFonts w:ascii="Times New Roman" w:hAnsi="Times New Roman" w:cs="Times New Roman"/>
        </w:rPr>
        <w:t>сайту адресу електронної пошти,місцезнаходження та номер телефону, за якими приймаються повідомлення про належність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особи до захищеної категорії.</w:t>
      </w:r>
      <w:r w:rsidR="003A0C57">
        <w:rPr>
          <w:rFonts w:ascii="Times New Roman" w:hAnsi="Times New Roman" w:cs="Times New Roman"/>
          <w:lang w:val="ru-RU"/>
        </w:rPr>
        <w:t xml:space="preserve"> </w:t>
      </w:r>
    </w:p>
    <w:p w:rsidR="003A0C57" w:rsidRDefault="00657956" w:rsidP="003A0C57">
      <w:pPr>
        <w:jc w:val="both"/>
        <w:rPr>
          <w:rFonts w:ascii="Times New Roman" w:hAnsi="Times New Roman" w:cs="Times New Roman"/>
        </w:rPr>
      </w:pPr>
      <w:r w:rsidRPr="00F465A4">
        <w:rPr>
          <w:rFonts w:ascii="Times New Roman" w:hAnsi="Times New Roman" w:cs="Times New Roman"/>
        </w:rPr>
        <w:t>Ломбард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F465A4">
        <w:rPr>
          <w:rFonts w:ascii="Times New Roman" w:hAnsi="Times New Roman" w:cs="Times New Roman"/>
        </w:rPr>
        <w:t>невідкладно</w:t>
      </w:r>
      <w:r w:rsidR="003A0C57">
        <w:rPr>
          <w:rFonts w:ascii="Times New Roman" w:hAnsi="Times New Roman" w:cs="Times New Roman"/>
          <w:lang w:val="ru-RU"/>
        </w:rPr>
        <w:t xml:space="preserve"> </w:t>
      </w:r>
      <w:r w:rsidRPr="003A0C57">
        <w:rPr>
          <w:rFonts w:ascii="Times New Roman" w:hAnsi="Times New Roman" w:cs="Times New Roman"/>
        </w:rPr>
        <w:t>припиня</w:t>
      </w:r>
      <w:r w:rsidR="003A0C57" w:rsidRPr="003A0C57">
        <w:rPr>
          <w:rFonts w:ascii="Times New Roman" w:hAnsi="Times New Roman" w:cs="Times New Roman"/>
        </w:rPr>
        <w:t xml:space="preserve">є </w:t>
      </w:r>
      <w:r w:rsidRPr="00F465A4">
        <w:rPr>
          <w:rFonts w:ascii="Times New Roman" w:hAnsi="Times New Roman" w:cs="Times New Roman"/>
        </w:rPr>
        <w:t>взаємодію</w:t>
      </w:r>
      <w:r w:rsidR="003A0C57" w:rsidRP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із зазначеними у цьому пункті Порядку</w:t>
      </w:r>
      <w:r w:rsidR="003A0C57" w:rsidRP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особами після отримання повідомлення про бажання споживача фінансових послуг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припинити взаємодію та про його належність до захищеної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категорії осіб з копіями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підтвердних документів, перелік яких встановлено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пунктом 62розділу IV Прикінцеві та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перехідні положення Закону України «Про споживче кредитування»,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про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належність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споживача фінансових послуг до захищеної категорії осіб.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Споживач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який втратив належність до захищеної категорії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осіб,зобов’язаний повідомити про це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Ломбард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протягом 30 календарних днів з дня втрати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належності.</w:t>
      </w:r>
      <w:r w:rsidR="003A0C57">
        <w:rPr>
          <w:rFonts w:ascii="Times New Roman" w:hAnsi="Times New Roman" w:cs="Times New Roman"/>
        </w:rPr>
        <w:t xml:space="preserve"> </w:t>
      </w:r>
    </w:p>
    <w:p w:rsidR="003A0C57" w:rsidRDefault="00657956" w:rsidP="003A0C57">
      <w:pPr>
        <w:jc w:val="both"/>
        <w:rPr>
          <w:rFonts w:ascii="Times New Roman" w:hAnsi="Times New Roman" w:cs="Times New Roman"/>
        </w:rPr>
      </w:pPr>
      <w:r w:rsidRPr="00F465A4">
        <w:rPr>
          <w:rFonts w:ascii="Times New Roman" w:hAnsi="Times New Roman" w:cs="Times New Roman"/>
        </w:rPr>
        <w:t>Ломбард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має право звернутися за підтвердженням інформації щодо належності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споживача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фінансових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послуг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до захищеної категорії до центрального органу виконавчої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влади, у підпорядкуванні якого перебуває структурний підрозділ, у якому проходить службу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такий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споживач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територіального центру комплектування та соціальної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підтримки, який здійснив заходи щодо призову споживача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фінансових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послуг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на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військову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службу, державного підприємства, яке виконує функції Національного інформаційного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бюро,–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щодо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інформації, що особа утримується в полоні або перебуває у заручниках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держави-агресора, або включена до реєстру як така, з якою втрачено зв’язок, або зникла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безвісти.</w:t>
      </w:r>
      <w:r w:rsidR="003A0C57">
        <w:rPr>
          <w:rFonts w:ascii="Times New Roman" w:hAnsi="Times New Roman" w:cs="Times New Roman"/>
        </w:rPr>
        <w:t xml:space="preserve"> </w:t>
      </w:r>
    </w:p>
    <w:p w:rsidR="003A0C57" w:rsidRDefault="00657956" w:rsidP="003A0C57">
      <w:pPr>
        <w:jc w:val="both"/>
        <w:rPr>
          <w:rFonts w:ascii="Times New Roman" w:hAnsi="Times New Roman" w:cs="Times New Roman"/>
        </w:rPr>
      </w:pPr>
      <w:r w:rsidRPr="00F465A4">
        <w:rPr>
          <w:rFonts w:ascii="Times New Roman" w:hAnsi="Times New Roman" w:cs="Times New Roman"/>
        </w:rPr>
        <w:t>Після отримання повідомлення споживача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фінансових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послуг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про втрату належності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до захищеної категорії або відповіді на запит із зазначенням, що споживач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</w:t>
      </w:r>
      <w:r w:rsidR="003A0C57">
        <w:rPr>
          <w:rFonts w:ascii="Times New Roman" w:hAnsi="Times New Roman" w:cs="Times New Roman"/>
        </w:rPr>
        <w:t xml:space="preserve">х послуг </w:t>
      </w:r>
      <w:r w:rsidRPr="00F465A4">
        <w:rPr>
          <w:rFonts w:ascii="Times New Roman" w:hAnsi="Times New Roman" w:cs="Times New Roman"/>
        </w:rPr>
        <w:t>не належить до захищеної категорії,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Ломбард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має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право відновити взаємодію за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власною ініціативою із таким споживачем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фінансових послуг, його близькими особами,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представником споживача фінансових послуг.</w:t>
      </w:r>
    </w:p>
    <w:p w:rsidR="00657956" w:rsidRPr="003A0C57" w:rsidRDefault="00657956" w:rsidP="003A0C57">
      <w:pPr>
        <w:jc w:val="both"/>
        <w:rPr>
          <w:rFonts w:ascii="Times New Roman" w:hAnsi="Times New Roman" w:cs="Times New Roman"/>
        </w:rPr>
      </w:pPr>
      <w:r w:rsidRPr="00F465A4">
        <w:rPr>
          <w:rFonts w:ascii="Times New Roman" w:hAnsi="Times New Roman" w:cs="Times New Roman"/>
        </w:rPr>
        <w:t>18. Працівники Ломбарду, що працюють із простроченою заборгованістю та які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залучені до безпосередньої взаємодії із споживачем фінансових послуг, його представником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спадкоємцем зобов’язані дотримуватися вимог чинного законодавства України та цього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Порядку щодо взаємодії із такими особами під час врегулювання простроченої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заборгованості (вимог щодо етичної поведінки).Працівники Ломбарду, які приймають участь у процесі врегулювання простроченої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заборгованості та взаємодії із споживачем фінансових послуг, його представником,спадкоємцем, несуть персональну відповідальність відповідно до законодавства за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неналежне виконання або невиконання / недотримання чинного законодавства України, яким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встановлено порядок, правила та вимоги щодо взаємодії із споживачами фінансових послуг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та іншими особами при врегулюванні простроченої заборгованості (вимоги щодо етичної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поведінки), та/або неналежне виконання або невиконання / недотримання вимог цього</w:t>
      </w:r>
      <w:r w:rsidR="003A0C57">
        <w:rPr>
          <w:rFonts w:ascii="Times New Roman" w:hAnsi="Times New Roman" w:cs="Times New Roman"/>
        </w:rPr>
        <w:t xml:space="preserve"> </w:t>
      </w:r>
      <w:r w:rsidRPr="00F465A4">
        <w:rPr>
          <w:rFonts w:ascii="Times New Roman" w:hAnsi="Times New Roman" w:cs="Times New Roman"/>
        </w:rPr>
        <w:t>Порядку</w:t>
      </w:r>
    </w:p>
    <w:sectPr w:rsidR="00657956" w:rsidRPr="003A0C57" w:rsidSect="0049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956"/>
    <w:rsid w:val="002E63F2"/>
    <w:rsid w:val="003A0C57"/>
    <w:rsid w:val="00482CC3"/>
    <w:rsid w:val="004904BE"/>
    <w:rsid w:val="00570503"/>
    <w:rsid w:val="00657956"/>
    <w:rsid w:val="00A43A98"/>
    <w:rsid w:val="00E450BA"/>
    <w:rsid w:val="00F4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BE"/>
  </w:style>
  <w:style w:type="paragraph" w:styleId="1">
    <w:name w:val="heading 1"/>
    <w:basedOn w:val="a"/>
    <w:next w:val="a"/>
    <w:link w:val="10"/>
    <w:uiPriority w:val="9"/>
    <w:qFormat/>
    <w:rsid w:val="00657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9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9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9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9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9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5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9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79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79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7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79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7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19778</Words>
  <Characters>11274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3</cp:revision>
  <dcterms:created xsi:type="dcterms:W3CDTF">2025-01-18T08:32:00Z</dcterms:created>
  <dcterms:modified xsi:type="dcterms:W3CDTF">2025-01-18T08:33:00Z</dcterms:modified>
</cp:coreProperties>
</file>